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66D93" w14:textId="0F54BEDC" w:rsidR="00BE70D9" w:rsidRDefault="00BE70D9" w:rsidP="00BE70D9">
      <w:pPr>
        <w:jc w:val="right"/>
      </w:pPr>
      <w:r>
        <w:t>2022年4月2</w:t>
      </w:r>
      <w:r>
        <w:rPr>
          <w:rFonts w:hint="eastAsia"/>
        </w:rPr>
        <w:t>8</w:t>
      </w:r>
      <w:r>
        <w:t>日</w:t>
      </w:r>
    </w:p>
    <w:p w14:paraId="412AB2D3" w14:textId="5F2EF1E4" w:rsidR="00A041C6" w:rsidRPr="00A041C6" w:rsidRDefault="00A041C6" w:rsidP="00A041C6">
      <w:r>
        <w:rPr>
          <w:rFonts w:hint="eastAsia"/>
        </w:rPr>
        <w:t>弊社遊</w:t>
      </w:r>
      <w:bookmarkStart w:id="0" w:name="_GoBack"/>
      <w:bookmarkEnd w:id="0"/>
      <w:r>
        <w:rPr>
          <w:rFonts w:hint="eastAsia"/>
        </w:rPr>
        <w:t>覧船ご利用の皆様へ</w:t>
      </w:r>
    </w:p>
    <w:p w14:paraId="12DE29CD" w14:textId="5D5D1473" w:rsidR="00BE70D9" w:rsidRDefault="00BE70D9" w:rsidP="00BE70D9">
      <w:pPr>
        <w:jc w:val="right"/>
      </w:pPr>
      <w:r>
        <w:rPr>
          <w:rFonts w:hint="eastAsia"/>
        </w:rPr>
        <w:t>富士五湖汽船株式会社</w:t>
      </w:r>
    </w:p>
    <w:p w14:paraId="56E66A40" w14:textId="02FF1852" w:rsidR="00A041C6" w:rsidRDefault="00A041C6" w:rsidP="00A041C6">
      <w:pPr>
        <w:wordWrap w:val="0"/>
        <w:jc w:val="right"/>
      </w:pPr>
      <w:r>
        <w:rPr>
          <w:rFonts w:hint="eastAsia"/>
        </w:rPr>
        <w:t>代表取締役　藤井一弥</w:t>
      </w:r>
    </w:p>
    <w:p w14:paraId="47B7484A" w14:textId="77777777" w:rsidR="00A041C6" w:rsidRDefault="00A041C6"/>
    <w:p w14:paraId="29F8FB17" w14:textId="36BDCB35" w:rsidR="00BE70D9" w:rsidRDefault="00A041C6" w:rsidP="00BE70D9">
      <w:pPr>
        <w:jc w:val="center"/>
      </w:pPr>
      <w:r>
        <w:rPr>
          <w:rFonts w:hint="eastAsia"/>
        </w:rPr>
        <w:t>弊社</w:t>
      </w:r>
      <w:r w:rsidR="00BE70D9">
        <w:rPr>
          <w:rFonts w:hint="eastAsia"/>
        </w:rPr>
        <w:t>遊覧船における「安全」への取り組みについて</w:t>
      </w:r>
    </w:p>
    <w:p w14:paraId="002FEB91" w14:textId="496CBFAA" w:rsidR="00BE70D9" w:rsidRDefault="00BE70D9"/>
    <w:p w14:paraId="4C9F3BFF" w14:textId="77777777" w:rsidR="00A041C6" w:rsidRDefault="00BE70D9">
      <w:r>
        <w:rPr>
          <w:rFonts w:hint="eastAsia"/>
        </w:rPr>
        <w:t xml:space="preserve">　</w:t>
      </w:r>
      <w:r w:rsidR="00A041C6">
        <w:rPr>
          <w:rFonts w:hint="eastAsia"/>
        </w:rPr>
        <w:t>平素よりご愛顧賜り誠にありがとうございます。</w:t>
      </w:r>
    </w:p>
    <w:p w14:paraId="6C01BA1E" w14:textId="6DA4D6B9" w:rsidR="00BE70D9" w:rsidRDefault="00A041C6" w:rsidP="00A041C6">
      <w:pPr>
        <w:ind w:firstLineChars="100" w:firstLine="210"/>
      </w:pPr>
      <w:r>
        <w:rPr>
          <w:rFonts w:hint="eastAsia"/>
        </w:rPr>
        <w:t>弊社</w:t>
      </w:r>
      <w:r w:rsidR="00BE70D9">
        <w:rPr>
          <w:rFonts w:hint="eastAsia"/>
        </w:rPr>
        <w:t>遊覧船における「安全」への取り組みにつきましては、以下の通りとなっておりますので安心してご利用いただきますようご案内申し上げます。</w:t>
      </w:r>
    </w:p>
    <w:p w14:paraId="0B67FE01" w14:textId="2F8819D9" w:rsidR="00BE70D9" w:rsidRDefault="00BE70D9"/>
    <w:p w14:paraId="26796AB9" w14:textId="77777777" w:rsidR="00BE70D9" w:rsidRDefault="00BE70D9" w:rsidP="00BE70D9">
      <w:pPr>
        <w:pStyle w:val="a5"/>
      </w:pPr>
      <w:r>
        <w:rPr>
          <w:rFonts w:hint="eastAsia"/>
        </w:rPr>
        <w:t>記</w:t>
      </w:r>
    </w:p>
    <w:p w14:paraId="1B000FCE" w14:textId="23A3BD5D" w:rsidR="00BE70D9" w:rsidRDefault="00BE70D9" w:rsidP="00BE70D9"/>
    <w:p w14:paraId="5BA451F4" w14:textId="0E11031F" w:rsidR="00BE70D9" w:rsidRDefault="00BE70D9" w:rsidP="00BE70D9">
      <w:pPr>
        <w:pStyle w:val="a9"/>
        <w:numPr>
          <w:ilvl w:val="0"/>
          <w:numId w:val="1"/>
        </w:numPr>
        <w:ind w:leftChars="0"/>
      </w:pPr>
      <w:r>
        <w:rPr>
          <w:rFonts w:hint="eastAsia"/>
        </w:rPr>
        <w:t>緊急安全総点検の実施</w:t>
      </w:r>
    </w:p>
    <w:p w14:paraId="1310BFBA" w14:textId="6E3BE4CB" w:rsidR="00BE70D9" w:rsidRDefault="007B5D82" w:rsidP="007E3B15">
      <w:pPr>
        <w:pStyle w:val="a9"/>
        <w:ind w:leftChars="0" w:left="420"/>
      </w:pPr>
      <w:r>
        <w:rPr>
          <w:rFonts w:hint="eastAsia"/>
        </w:rPr>
        <w:t>弊社</w:t>
      </w:r>
      <w:r w:rsidR="007E3B15">
        <w:rPr>
          <w:rFonts w:hint="eastAsia"/>
        </w:rPr>
        <w:t>で運行している遊覧船（河口湖遊覧船「天晴」及び本栖湖遊覧船「もぐらん」）の</w:t>
      </w:r>
      <w:r w:rsidR="007E3B15" w:rsidRPr="00FF1C2E">
        <w:rPr>
          <w:rFonts w:hint="eastAsia"/>
          <w:u w:val="single"/>
        </w:rPr>
        <w:t>緊急安全総点検を2022年4月26日に実施</w:t>
      </w:r>
      <w:r w:rsidR="007E3B15">
        <w:rPr>
          <w:rFonts w:hint="eastAsia"/>
        </w:rPr>
        <w:t>しました。</w:t>
      </w:r>
    </w:p>
    <w:p w14:paraId="108A5B97" w14:textId="77777777" w:rsidR="002B5E09" w:rsidRDefault="002B5E09" w:rsidP="007E3B15">
      <w:pPr>
        <w:pStyle w:val="a9"/>
        <w:ind w:leftChars="0" w:left="420"/>
      </w:pPr>
    </w:p>
    <w:p w14:paraId="72662906" w14:textId="216440F6" w:rsidR="00537CF0" w:rsidRDefault="002B5E09" w:rsidP="002B5E09">
      <w:r>
        <w:rPr>
          <w:rFonts w:hint="eastAsia"/>
        </w:rPr>
        <w:t>２．弊社遊覧船の運航基準</w:t>
      </w:r>
    </w:p>
    <w:p w14:paraId="1E1CDEB5" w14:textId="2CDD92E8" w:rsidR="002B5E09" w:rsidRDefault="002B5E09" w:rsidP="002B5E09">
      <w:r>
        <w:rPr>
          <w:rFonts w:hint="eastAsia"/>
        </w:rPr>
        <w:t xml:space="preserve">　　発航地点付近の気象・水象が次に掲げる条件の一つに達していると認めるときは、発航</w:t>
      </w:r>
    </w:p>
    <w:p w14:paraId="1B8D3B2C" w14:textId="77777777" w:rsidR="002B5E09" w:rsidRDefault="002B5E09" w:rsidP="002B5E09">
      <w:r>
        <w:rPr>
          <w:rFonts w:hint="eastAsia"/>
        </w:rPr>
        <w:t xml:space="preserve">　　を中止する。なお、下記条件に達してない時でも安全運航が確保できないときは、発航</w:t>
      </w:r>
    </w:p>
    <w:p w14:paraId="7587F72B" w14:textId="35AD5E7E" w:rsidR="002B5E09" w:rsidRDefault="002B5E09" w:rsidP="002B5E09">
      <w:r>
        <w:rPr>
          <w:rFonts w:hint="eastAsia"/>
        </w:rPr>
        <w:t xml:space="preserve">　　を中止する。</w:t>
      </w:r>
    </w:p>
    <w:p w14:paraId="570EE489" w14:textId="2B14DC69" w:rsidR="002B5E09" w:rsidRDefault="002B5E09" w:rsidP="002B5E09">
      <w:r>
        <w:rPr>
          <w:rFonts w:hint="eastAsia"/>
        </w:rPr>
        <w:t xml:space="preserve">　　　【桟橋】　風速15ｍ/ｓ以上、波高0.5ｍ以上、視程300ｍ以下</w:t>
      </w:r>
    </w:p>
    <w:p w14:paraId="3E794B8F" w14:textId="77777777" w:rsidR="002B5E09" w:rsidRDefault="002B5E09" w:rsidP="002B5E09"/>
    <w:p w14:paraId="6FDC1A60" w14:textId="45B463D5" w:rsidR="007E3B15" w:rsidRDefault="002B5E09" w:rsidP="002B5E09">
      <w:r>
        <w:rPr>
          <w:rFonts w:hint="eastAsia"/>
        </w:rPr>
        <w:t>３．</w:t>
      </w:r>
      <w:r w:rsidR="007B5D82">
        <w:rPr>
          <w:rFonts w:hint="eastAsia"/>
        </w:rPr>
        <w:t>弊社</w:t>
      </w:r>
      <w:r w:rsidR="007E3B15">
        <w:rPr>
          <w:rFonts w:hint="eastAsia"/>
        </w:rPr>
        <w:t>遊覧船の</w:t>
      </w:r>
      <w:r w:rsidR="008D3C9A">
        <w:rPr>
          <w:rFonts w:hint="eastAsia"/>
        </w:rPr>
        <w:t>法定</w:t>
      </w:r>
      <w:r w:rsidR="007E3B15">
        <w:rPr>
          <w:rFonts w:hint="eastAsia"/>
        </w:rPr>
        <w:t>点検</w:t>
      </w:r>
      <w:r w:rsidR="008D3C9A">
        <w:rPr>
          <w:rFonts w:hint="eastAsia"/>
        </w:rPr>
        <w:t>実施</w:t>
      </w:r>
      <w:r w:rsidR="007E3B15">
        <w:rPr>
          <w:rFonts w:hint="eastAsia"/>
        </w:rPr>
        <w:t>状況</w:t>
      </w:r>
    </w:p>
    <w:p w14:paraId="3F84BF3A" w14:textId="1DBC9278" w:rsidR="007E3B15" w:rsidRDefault="007E3B15" w:rsidP="00537CF0">
      <w:pPr>
        <w:pStyle w:val="a9"/>
        <w:numPr>
          <w:ilvl w:val="1"/>
          <w:numId w:val="1"/>
        </w:numPr>
        <w:ind w:leftChars="0"/>
      </w:pPr>
      <w:r>
        <w:rPr>
          <w:rFonts w:hint="eastAsia"/>
        </w:rPr>
        <w:t>河口湖遊覧船「天晴」</w:t>
      </w:r>
      <w:r w:rsidR="00A041C6">
        <w:rPr>
          <w:rFonts w:hint="eastAsia"/>
        </w:rPr>
        <w:t>（2020年11月24日進水）</w:t>
      </w:r>
    </w:p>
    <w:p w14:paraId="61D87914" w14:textId="192C4F5D" w:rsidR="008D3C9A" w:rsidRDefault="008D3C9A" w:rsidP="008D3C9A">
      <w:pPr>
        <w:pStyle w:val="a9"/>
        <w:ind w:leftChars="0" w:left="720"/>
      </w:pPr>
      <w:r>
        <w:rPr>
          <w:rFonts w:hint="eastAsia"/>
        </w:rPr>
        <w:t>定期検査（５年に１回）　20</w:t>
      </w:r>
      <w:r w:rsidR="00A041C6">
        <w:rPr>
          <w:rFonts w:hint="eastAsia"/>
        </w:rPr>
        <w:t>20</w:t>
      </w:r>
      <w:r>
        <w:rPr>
          <w:rFonts w:hint="eastAsia"/>
        </w:rPr>
        <w:t>年</w:t>
      </w:r>
      <w:r w:rsidR="00A041C6">
        <w:rPr>
          <w:rFonts w:hint="eastAsia"/>
        </w:rPr>
        <w:t>11</w:t>
      </w:r>
      <w:r>
        <w:rPr>
          <w:rFonts w:hint="eastAsia"/>
        </w:rPr>
        <w:t>月</w:t>
      </w:r>
      <w:r w:rsidR="00A041C6">
        <w:rPr>
          <w:rFonts w:hint="eastAsia"/>
        </w:rPr>
        <w:t>24</w:t>
      </w:r>
      <w:r>
        <w:rPr>
          <w:rFonts w:hint="eastAsia"/>
        </w:rPr>
        <w:t>日実施</w:t>
      </w:r>
    </w:p>
    <w:p w14:paraId="2E633DAF" w14:textId="0E090CD2" w:rsidR="007E3B15" w:rsidRPr="008D3C9A" w:rsidRDefault="007E3B15" w:rsidP="008D3C9A">
      <w:pPr>
        <w:pStyle w:val="a9"/>
        <w:ind w:leftChars="0" w:left="720"/>
      </w:pPr>
      <w:r>
        <w:rPr>
          <w:rFonts w:hint="eastAsia"/>
        </w:rPr>
        <w:t>中間検査</w:t>
      </w:r>
      <w:r w:rsidR="008D3C9A">
        <w:rPr>
          <w:rFonts w:hint="eastAsia"/>
        </w:rPr>
        <w:t xml:space="preserve">（毎年）　　　</w:t>
      </w:r>
      <w:r>
        <w:rPr>
          <w:rFonts w:hint="eastAsia"/>
        </w:rPr>
        <w:t xml:space="preserve">　20</w:t>
      </w:r>
      <w:r w:rsidR="00A041C6">
        <w:rPr>
          <w:rFonts w:hint="eastAsia"/>
        </w:rPr>
        <w:t>21</w:t>
      </w:r>
      <w:r>
        <w:rPr>
          <w:rFonts w:hint="eastAsia"/>
        </w:rPr>
        <w:t>年</w:t>
      </w:r>
      <w:r w:rsidR="00A041C6">
        <w:rPr>
          <w:rFonts w:hint="eastAsia"/>
        </w:rPr>
        <w:t>12</w:t>
      </w:r>
      <w:r>
        <w:rPr>
          <w:rFonts w:hint="eastAsia"/>
        </w:rPr>
        <w:t>月</w:t>
      </w:r>
      <w:r w:rsidR="00A041C6">
        <w:rPr>
          <w:rFonts w:hint="eastAsia"/>
        </w:rPr>
        <w:t>16</w:t>
      </w:r>
      <w:r>
        <w:rPr>
          <w:rFonts w:hint="eastAsia"/>
        </w:rPr>
        <w:t>日実施</w:t>
      </w:r>
    </w:p>
    <w:p w14:paraId="396A8800" w14:textId="5521F783" w:rsidR="008D3C9A" w:rsidRDefault="008D3C9A" w:rsidP="00537CF0">
      <w:pPr>
        <w:pStyle w:val="a9"/>
        <w:numPr>
          <w:ilvl w:val="1"/>
          <w:numId w:val="1"/>
        </w:numPr>
        <w:ind w:leftChars="0"/>
      </w:pPr>
      <w:r>
        <w:rPr>
          <w:rFonts w:hint="eastAsia"/>
        </w:rPr>
        <w:t>本栖湖遊覧船「もぐらん」</w:t>
      </w:r>
      <w:r w:rsidR="00A041C6">
        <w:rPr>
          <w:rFonts w:hint="eastAsia"/>
        </w:rPr>
        <w:t>（2001年3月16日進水）</w:t>
      </w:r>
    </w:p>
    <w:p w14:paraId="46F03254" w14:textId="01DCAB63" w:rsidR="008D3C9A" w:rsidRDefault="008D3C9A" w:rsidP="008D3C9A">
      <w:pPr>
        <w:pStyle w:val="a9"/>
        <w:ind w:leftChars="0" w:left="720"/>
      </w:pPr>
      <w:r>
        <w:rPr>
          <w:rFonts w:hint="eastAsia"/>
        </w:rPr>
        <w:t>定期検査（５年に１回）　20</w:t>
      </w:r>
      <w:r w:rsidR="00A041C6">
        <w:rPr>
          <w:rFonts w:hint="eastAsia"/>
        </w:rPr>
        <w:t>21</w:t>
      </w:r>
      <w:r>
        <w:rPr>
          <w:rFonts w:hint="eastAsia"/>
        </w:rPr>
        <w:t>年</w:t>
      </w:r>
      <w:r w:rsidR="00A041C6">
        <w:rPr>
          <w:rFonts w:hint="eastAsia"/>
        </w:rPr>
        <w:t>5</w:t>
      </w:r>
      <w:r>
        <w:rPr>
          <w:rFonts w:hint="eastAsia"/>
        </w:rPr>
        <w:t>月</w:t>
      </w:r>
      <w:r w:rsidR="00A041C6">
        <w:rPr>
          <w:rFonts w:hint="eastAsia"/>
        </w:rPr>
        <w:t>13</w:t>
      </w:r>
      <w:r>
        <w:rPr>
          <w:rFonts w:hint="eastAsia"/>
        </w:rPr>
        <w:t>日実施</w:t>
      </w:r>
    </w:p>
    <w:p w14:paraId="2606DA3B" w14:textId="34D9AE3E" w:rsidR="007E3B15" w:rsidRDefault="008D3C9A" w:rsidP="008D3C9A">
      <w:pPr>
        <w:pStyle w:val="a9"/>
        <w:ind w:leftChars="0" w:left="720"/>
      </w:pPr>
      <w:r>
        <w:rPr>
          <w:rFonts w:hint="eastAsia"/>
        </w:rPr>
        <w:t>中間検査（毎年）　　　　20</w:t>
      </w:r>
      <w:r w:rsidR="00A041C6">
        <w:rPr>
          <w:rFonts w:hint="eastAsia"/>
        </w:rPr>
        <w:t>20</w:t>
      </w:r>
      <w:r>
        <w:rPr>
          <w:rFonts w:hint="eastAsia"/>
        </w:rPr>
        <w:t>年</w:t>
      </w:r>
      <w:r w:rsidR="00A041C6">
        <w:rPr>
          <w:rFonts w:hint="eastAsia"/>
        </w:rPr>
        <w:t>6</w:t>
      </w:r>
      <w:r>
        <w:rPr>
          <w:rFonts w:hint="eastAsia"/>
        </w:rPr>
        <w:t>月</w:t>
      </w:r>
      <w:r w:rsidR="00A041C6">
        <w:rPr>
          <w:rFonts w:hint="eastAsia"/>
        </w:rPr>
        <w:t>4</w:t>
      </w:r>
      <w:r>
        <w:rPr>
          <w:rFonts w:hint="eastAsia"/>
        </w:rPr>
        <w:t>日実施</w:t>
      </w:r>
    </w:p>
    <w:p w14:paraId="548DC2EF" w14:textId="77777777" w:rsidR="00537CF0" w:rsidRDefault="00537CF0" w:rsidP="008D3C9A">
      <w:pPr>
        <w:pStyle w:val="a9"/>
        <w:ind w:leftChars="0" w:left="720"/>
      </w:pPr>
    </w:p>
    <w:p w14:paraId="14FF90BC" w14:textId="3CA589F0" w:rsidR="007E3B15" w:rsidRDefault="002B5E09" w:rsidP="002B5E09">
      <w:r>
        <w:rPr>
          <w:rFonts w:hint="eastAsia"/>
        </w:rPr>
        <w:t>４．</w:t>
      </w:r>
      <w:r w:rsidR="008D3C9A">
        <w:rPr>
          <w:rFonts w:hint="eastAsia"/>
        </w:rPr>
        <w:t>関東運輸局による「安全マネジメント</w:t>
      </w:r>
      <w:r w:rsidR="00872A54">
        <w:rPr>
          <w:rFonts w:hint="eastAsia"/>
        </w:rPr>
        <w:t>評価」</w:t>
      </w:r>
      <w:r w:rsidR="007B5D82">
        <w:rPr>
          <w:rFonts w:hint="eastAsia"/>
        </w:rPr>
        <w:t>実施。</w:t>
      </w:r>
    </w:p>
    <w:p w14:paraId="442A10AE" w14:textId="3AC29C66" w:rsidR="007B5D82" w:rsidRDefault="007B5D82" w:rsidP="007B5D82">
      <w:pPr>
        <w:pStyle w:val="a9"/>
        <w:ind w:leftChars="0" w:left="420"/>
      </w:pPr>
      <w:r>
        <w:rPr>
          <w:rFonts w:hint="eastAsia"/>
        </w:rPr>
        <w:t>第1回　2010年2月25日</w:t>
      </w:r>
    </w:p>
    <w:p w14:paraId="480B7554" w14:textId="11D298B2" w:rsidR="00FF1C2E" w:rsidRDefault="007B5D82" w:rsidP="00FF1C2E">
      <w:pPr>
        <w:pStyle w:val="a9"/>
        <w:ind w:leftChars="0" w:left="420"/>
      </w:pPr>
      <w:r>
        <w:rPr>
          <w:rFonts w:hint="eastAsia"/>
        </w:rPr>
        <w:t>第2回　2020年11月16日～17日</w:t>
      </w:r>
    </w:p>
    <w:p w14:paraId="4A7FAEBC" w14:textId="0AC53264" w:rsidR="007B5D82" w:rsidRDefault="007B5D82" w:rsidP="002B5E09">
      <w:pPr>
        <w:pStyle w:val="a9"/>
        <w:ind w:leftChars="0" w:left="420"/>
      </w:pPr>
      <w:r>
        <w:rPr>
          <w:rFonts w:hint="eastAsia"/>
        </w:rPr>
        <w:t>第3回　2021年12月14日～15日</w:t>
      </w:r>
    </w:p>
    <w:p w14:paraId="4A2AD682" w14:textId="77777777" w:rsidR="00620FBC" w:rsidRDefault="00620FBC" w:rsidP="002B5E09">
      <w:pPr>
        <w:pStyle w:val="a9"/>
        <w:ind w:leftChars="0" w:left="420"/>
        <w:rPr>
          <w:rFonts w:hint="eastAsia"/>
        </w:rPr>
      </w:pPr>
    </w:p>
    <w:p w14:paraId="2E5AF27F" w14:textId="2CFA3FE6" w:rsidR="00FF1C2E" w:rsidRDefault="002B5E09" w:rsidP="002B5E09">
      <w:r>
        <w:rPr>
          <w:rFonts w:hint="eastAsia"/>
        </w:rPr>
        <w:lastRenderedPageBreak/>
        <w:t>５．</w:t>
      </w:r>
      <w:r w:rsidR="00FF1C2E">
        <w:rPr>
          <w:rFonts w:hint="eastAsia"/>
        </w:rPr>
        <w:t>直近</w:t>
      </w:r>
      <w:r w:rsidR="005C154F">
        <w:rPr>
          <w:rFonts w:hint="eastAsia"/>
        </w:rPr>
        <w:t>の</w:t>
      </w:r>
      <w:r w:rsidR="00FF1C2E">
        <w:rPr>
          <w:rFonts w:hint="eastAsia"/>
        </w:rPr>
        <w:t>訓練実施状況</w:t>
      </w:r>
    </w:p>
    <w:p w14:paraId="59F5FBB2" w14:textId="610784E0" w:rsidR="00FF1C2E" w:rsidRDefault="00537CF0" w:rsidP="005C154F">
      <w:pPr>
        <w:ind w:firstLineChars="100" w:firstLine="210"/>
      </w:pPr>
      <w:r>
        <w:rPr>
          <w:rFonts w:hint="eastAsia"/>
        </w:rPr>
        <w:t xml:space="preserve">（実施日）　</w:t>
      </w:r>
      <w:r w:rsidR="00FF1C2E">
        <w:rPr>
          <w:rFonts w:hint="eastAsia"/>
        </w:rPr>
        <w:t>2021年6月22日</w:t>
      </w:r>
      <w:r>
        <w:rPr>
          <w:rFonts w:hint="eastAsia"/>
        </w:rPr>
        <w:t xml:space="preserve">（火）　</w:t>
      </w:r>
    </w:p>
    <w:p w14:paraId="486CB0D9" w14:textId="4EB429DA" w:rsidR="00537CF0" w:rsidRDefault="00537CF0" w:rsidP="005C154F">
      <w:pPr>
        <w:ind w:firstLineChars="100" w:firstLine="210"/>
      </w:pPr>
      <w:r>
        <w:rPr>
          <w:rFonts w:hint="eastAsia"/>
        </w:rPr>
        <w:t>（内　容）　・「遊覧船からの落水者救助訓練」</w:t>
      </w:r>
    </w:p>
    <w:p w14:paraId="7E76E226" w14:textId="102DB1E7" w:rsidR="00537CF0" w:rsidRDefault="00537CF0" w:rsidP="00FF1C2E">
      <w:pPr>
        <w:ind w:left="420"/>
      </w:pPr>
      <w:r>
        <w:rPr>
          <w:rFonts w:hint="eastAsia"/>
        </w:rPr>
        <w:t xml:space="preserve">　　　　　・「大地震発生を想定しての避難訓練」</w:t>
      </w:r>
    </w:p>
    <w:p w14:paraId="440E9567" w14:textId="77777777" w:rsidR="007B5D82" w:rsidRDefault="007B5D82" w:rsidP="00FF1C2E">
      <w:pPr>
        <w:ind w:left="420"/>
      </w:pPr>
    </w:p>
    <w:p w14:paraId="028AEE6D" w14:textId="583B8AAF" w:rsidR="00537CF0" w:rsidRDefault="00537CF0" w:rsidP="00FF1C2E">
      <w:pPr>
        <w:ind w:left="420"/>
      </w:pPr>
      <w:r>
        <w:rPr>
          <w:rFonts w:hint="eastAsia"/>
        </w:rPr>
        <w:t>※本年6月22日（水）には、以下の訓練を予定しております。</w:t>
      </w:r>
    </w:p>
    <w:p w14:paraId="7F444B70" w14:textId="58069D8F" w:rsidR="00537CF0" w:rsidRDefault="00537CF0" w:rsidP="00FF1C2E">
      <w:pPr>
        <w:ind w:left="420"/>
      </w:pPr>
      <w:r>
        <w:rPr>
          <w:rFonts w:hint="eastAsia"/>
        </w:rPr>
        <w:t xml:space="preserve">　・「船体浸水時の対応訓練」</w:t>
      </w:r>
    </w:p>
    <w:p w14:paraId="79194842" w14:textId="57D15440" w:rsidR="00FF1C2E" w:rsidRPr="00537CF0" w:rsidRDefault="00537CF0" w:rsidP="00FF1C2E">
      <w:pPr>
        <w:pStyle w:val="a9"/>
        <w:ind w:leftChars="0" w:left="420"/>
      </w:pPr>
      <w:r>
        <w:rPr>
          <w:rFonts w:hint="eastAsia"/>
        </w:rPr>
        <w:t xml:space="preserve">　・「富士山噴火を想定しての避難訓練」</w:t>
      </w:r>
    </w:p>
    <w:p w14:paraId="75CD388E" w14:textId="2392ECE7" w:rsidR="008D3C9A" w:rsidRDefault="008D3C9A" w:rsidP="007B5D82"/>
    <w:p w14:paraId="569711E3" w14:textId="3CA63353" w:rsidR="007B5D82" w:rsidRDefault="002B5E09" w:rsidP="007B5D82">
      <w:r>
        <w:rPr>
          <w:rFonts w:hint="eastAsia"/>
        </w:rPr>
        <w:t>６．</w:t>
      </w:r>
      <w:r w:rsidR="007B5D82">
        <w:rPr>
          <w:rFonts w:hint="eastAsia"/>
        </w:rPr>
        <w:t>非常時における通信手段</w:t>
      </w:r>
    </w:p>
    <w:p w14:paraId="3ADA3D70" w14:textId="77777777" w:rsidR="007B5D82" w:rsidRDefault="007B5D82" w:rsidP="007B5D82">
      <w:r>
        <w:rPr>
          <w:rFonts w:hint="eastAsia"/>
        </w:rPr>
        <w:t xml:space="preserve">　　弊社では、</w:t>
      </w:r>
      <w:r w:rsidRPr="007B5D82">
        <w:rPr>
          <w:rFonts w:hint="eastAsia"/>
        </w:rPr>
        <w:t>携帯電話網のデータ通信機能を利用した</w:t>
      </w:r>
      <w:r>
        <w:rPr>
          <w:rFonts w:hint="eastAsia"/>
        </w:rPr>
        <w:t>ＩＰ無線を使用しており、全従業員</w:t>
      </w:r>
    </w:p>
    <w:p w14:paraId="31339E1B" w14:textId="6173C53B" w:rsidR="007B5D82" w:rsidRDefault="007B5D82" w:rsidP="007B5D82">
      <w:pPr>
        <w:ind w:firstLineChars="200" w:firstLine="420"/>
      </w:pPr>
      <w:r>
        <w:rPr>
          <w:rFonts w:hint="eastAsia"/>
        </w:rPr>
        <w:t>が身に着けることで瞬時に情報が共有できる仕組みとなっております。</w:t>
      </w:r>
    </w:p>
    <w:p w14:paraId="31625694" w14:textId="29982E8F" w:rsidR="007B5D82" w:rsidRDefault="00F36056" w:rsidP="007B5D82">
      <w:pPr>
        <w:ind w:firstLineChars="200" w:firstLine="420"/>
      </w:pPr>
      <w:r>
        <w:rPr>
          <w:rFonts w:hint="eastAsia"/>
          <w:noProof/>
        </w:rPr>
        <mc:AlternateContent>
          <mc:Choice Requires="wps">
            <w:drawing>
              <wp:anchor distT="0" distB="0" distL="114300" distR="114300" simplePos="0" relativeHeight="251661312" behindDoc="0" locked="0" layoutInCell="1" allowOverlap="1" wp14:anchorId="253815FE" wp14:editId="55B68413">
                <wp:simplePos x="0" y="0"/>
                <wp:positionH relativeFrom="column">
                  <wp:posOffset>3672840</wp:posOffset>
                </wp:positionH>
                <wp:positionV relativeFrom="paragraph">
                  <wp:posOffset>625475</wp:posOffset>
                </wp:positionV>
                <wp:extent cx="361950" cy="352425"/>
                <wp:effectExtent l="19050" t="19050" r="19050" b="28575"/>
                <wp:wrapNone/>
                <wp:docPr id="6" name="楕円 6"/>
                <wp:cNvGraphicFramePr/>
                <a:graphic xmlns:a="http://schemas.openxmlformats.org/drawingml/2006/main">
                  <a:graphicData uri="http://schemas.microsoft.com/office/word/2010/wordprocessingShape">
                    <wps:wsp>
                      <wps:cNvSpPr/>
                      <wps:spPr>
                        <a:xfrm>
                          <a:off x="0" y="0"/>
                          <a:ext cx="361950" cy="352425"/>
                        </a:xfrm>
                        <a:prstGeom prst="ellips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5A011F" id="楕円 6" o:spid="_x0000_s1026" style="position:absolute;left:0;text-align:left;margin-left:289.2pt;margin-top:49.25pt;width:28.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" filled="f" strokecolor="red" strokeweight="3pt">
                <v:stroke joinstyle="miter"/>
              </v:oval>
            </w:pict>
          </mc:Fallback>
        </mc:AlternateContent>
      </w:r>
      <w:r>
        <w:rPr>
          <w:rFonts w:hint="eastAsia"/>
          <w:noProof/>
        </w:rPr>
        <mc:AlternateContent>
          <mc:Choice Requires="wps">
            <w:drawing>
              <wp:anchor distT="0" distB="0" distL="114300" distR="114300" simplePos="0" relativeHeight="251659264" behindDoc="0" locked="0" layoutInCell="1" allowOverlap="1" wp14:anchorId="1F8F55D0" wp14:editId="015F0B03">
                <wp:simplePos x="0" y="0"/>
                <wp:positionH relativeFrom="column">
                  <wp:posOffset>805815</wp:posOffset>
                </wp:positionH>
                <wp:positionV relativeFrom="paragraph">
                  <wp:posOffset>558800</wp:posOffset>
                </wp:positionV>
                <wp:extent cx="361950" cy="352425"/>
                <wp:effectExtent l="19050" t="19050" r="19050" b="28575"/>
                <wp:wrapNone/>
                <wp:docPr id="5" name="楕円 5"/>
                <wp:cNvGraphicFramePr/>
                <a:graphic xmlns:a="http://schemas.openxmlformats.org/drawingml/2006/main">
                  <a:graphicData uri="http://schemas.microsoft.com/office/word/2010/wordprocessingShape">
                    <wps:wsp>
                      <wps:cNvSpPr/>
                      <wps:spPr>
                        <a:xfrm>
                          <a:off x="0" y="0"/>
                          <a:ext cx="361950" cy="3524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7B7913" id="楕円 5" o:spid="_x0000_s1026" style="position:absolute;left:0;text-align:left;margin-left:63.45pt;margin-top:44pt;width:28.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" filled="f" strokecolor="red" strokeweight="2.25pt">
                <v:stroke joinstyle="miter"/>
              </v:oval>
            </w:pict>
          </mc:Fallback>
        </mc:AlternateContent>
      </w:r>
      <w:r w:rsidR="007B5D82">
        <w:rPr>
          <w:rFonts w:hint="eastAsia"/>
        </w:rPr>
        <w:t xml:space="preserve">　　</w:t>
      </w:r>
      <w:r w:rsidR="007B5D82">
        <w:rPr>
          <w:rFonts w:hint="eastAsia"/>
          <w:noProof/>
        </w:rPr>
        <w:drawing>
          <wp:inline distT="0" distB="0" distL="0" distR="0" wp14:anchorId="765A1DEA" wp14:editId="77D81B6F">
            <wp:extent cx="3952875" cy="2223726"/>
            <wp:effectExtent l="0" t="0" r="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0006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93845" cy="2246774"/>
                    </a:xfrm>
                    <a:prstGeom prst="rect">
                      <a:avLst/>
                    </a:prstGeom>
                  </pic:spPr>
                </pic:pic>
              </a:graphicData>
            </a:graphic>
          </wp:inline>
        </w:drawing>
      </w:r>
    </w:p>
    <w:p w14:paraId="44CDA927" w14:textId="77777777" w:rsidR="007B5D82" w:rsidRDefault="007B5D82" w:rsidP="007B5D82"/>
    <w:p w14:paraId="03DBC48B" w14:textId="738AF39F" w:rsidR="008D3C9A" w:rsidRDefault="002B5E09" w:rsidP="007B5D82">
      <w:r>
        <w:rPr>
          <w:rFonts w:hint="eastAsia"/>
        </w:rPr>
        <w:t>７．</w:t>
      </w:r>
      <w:r w:rsidR="008D3C9A">
        <w:rPr>
          <w:rFonts w:hint="eastAsia"/>
        </w:rPr>
        <w:t>現在運行中の河口湖遊覧船「天晴」の安全装備のご案内</w:t>
      </w:r>
    </w:p>
    <w:p w14:paraId="70DA9E71" w14:textId="1EEA3B6A" w:rsidR="008D3C9A" w:rsidRDefault="002B5E09" w:rsidP="002B5E09">
      <w:pPr>
        <w:ind w:firstLineChars="200" w:firstLine="420"/>
      </w:pPr>
      <w:r>
        <w:rPr>
          <w:rFonts w:hint="eastAsia"/>
        </w:rPr>
        <w:t>①</w:t>
      </w:r>
      <w:r w:rsidR="008D3C9A">
        <w:rPr>
          <w:rFonts w:hint="eastAsia"/>
        </w:rPr>
        <w:t>救命胴衣</w:t>
      </w:r>
    </w:p>
    <w:p w14:paraId="341E4892" w14:textId="7E8669E1" w:rsidR="008D3C9A" w:rsidRDefault="008D3C9A" w:rsidP="002B5E09">
      <w:pPr>
        <w:ind w:firstLineChars="300" w:firstLine="630"/>
      </w:pPr>
      <w:r>
        <w:rPr>
          <w:rFonts w:hint="eastAsia"/>
        </w:rPr>
        <w:t>船内の椅子の下の所定場所に収納</w:t>
      </w:r>
      <w:r w:rsidR="003912BF">
        <w:rPr>
          <w:rFonts w:hint="eastAsia"/>
        </w:rPr>
        <w:t>されております。</w:t>
      </w:r>
    </w:p>
    <w:p w14:paraId="60D8C40C" w14:textId="4084257E" w:rsidR="00FF1C2E" w:rsidRDefault="007B5D82" w:rsidP="007B5D82">
      <w:pPr>
        <w:pStyle w:val="a9"/>
        <w:ind w:leftChars="0" w:left="780"/>
      </w:pPr>
      <w:r>
        <w:rPr>
          <w:rFonts w:hint="eastAsia"/>
          <w:noProof/>
        </w:rPr>
        <w:drawing>
          <wp:inline distT="0" distB="0" distL="0" distR="0" wp14:anchorId="6733D1A0" wp14:editId="2D4684D6">
            <wp:extent cx="4067175" cy="228802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00065_HD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19615" cy="2317525"/>
                    </a:xfrm>
                    <a:prstGeom prst="rect">
                      <a:avLst/>
                    </a:prstGeom>
                  </pic:spPr>
                </pic:pic>
              </a:graphicData>
            </a:graphic>
          </wp:inline>
        </w:drawing>
      </w:r>
    </w:p>
    <w:p w14:paraId="65CB190F" w14:textId="4032B42B" w:rsidR="008D3C9A" w:rsidRDefault="002B5E09" w:rsidP="002B5E09">
      <w:pPr>
        <w:ind w:firstLineChars="200" w:firstLine="420"/>
      </w:pPr>
      <w:r>
        <w:rPr>
          <w:rFonts w:hint="eastAsia"/>
        </w:rPr>
        <w:lastRenderedPageBreak/>
        <w:t>②</w:t>
      </w:r>
      <w:r w:rsidR="003912BF">
        <w:rPr>
          <w:rFonts w:hint="eastAsia"/>
        </w:rPr>
        <w:t>救命浮環</w:t>
      </w:r>
    </w:p>
    <w:p w14:paraId="158F5BA7" w14:textId="3A5DD060" w:rsidR="003912BF" w:rsidRDefault="003912BF" w:rsidP="002B5E09">
      <w:pPr>
        <w:ind w:firstLineChars="300" w:firstLine="630"/>
      </w:pPr>
      <w:r>
        <w:rPr>
          <w:rFonts w:hint="eastAsia"/>
        </w:rPr>
        <w:t>緊急時にすぐに投げ込むことができるよう、船尾両サイドに設置しております。</w:t>
      </w:r>
    </w:p>
    <w:p w14:paraId="005BD477" w14:textId="661E2144" w:rsidR="007B5D82" w:rsidRDefault="007B5D82" w:rsidP="002B5E09">
      <w:pPr>
        <w:pStyle w:val="a9"/>
        <w:ind w:leftChars="0" w:left="780"/>
      </w:pPr>
      <w:r>
        <w:rPr>
          <w:noProof/>
        </w:rPr>
        <w:drawing>
          <wp:inline distT="0" distB="0" distL="0" distR="0" wp14:anchorId="547D9A4E" wp14:editId="18395859">
            <wp:extent cx="4200525" cy="236304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00064_HD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27879" cy="2378430"/>
                    </a:xfrm>
                    <a:prstGeom prst="rect">
                      <a:avLst/>
                    </a:prstGeom>
                  </pic:spPr>
                </pic:pic>
              </a:graphicData>
            </a:graphic>
          </wp:inline>
        </w:drawing>
      </w:r>
    </w:p>
    <w:p w14:paraId="04CCBA46" w14:textId="050F3207" w:rsidR="003912BF" w:rsidRDefault="002B5E09" w:rsidP="002B5E09">
      <w:pPr>
        <w:ind w:firstLineChars="200" w:firstLine="420"/>
      </w:pPr>
      <w:r>
        <w:rPr>
          <w:rFonts w:hint="eastAsia"/>
        </w:rPr>
        <w:t>③</w:t>
      </w:r>
      <w:r w:rsidR="003912BF">
        <w:rPr>
          <w:rFonts w:hint="eastAsia"/>
        </w:rPr>
        <w:t>救命浮器</w:t>
      </w:r>
    </w:p>
    <w:p w14:paraId="2F1782AB" w14:textId="5C154AB6" w:rsidR="003912BF" w:rsidRDefault="00FF1C2E" w:rsidP="002B5E09">
      <w:pPr>
        <w:ind w:firstLineChars="300" w:firstLine="630"/>
      </w:pPr>
      <w:r>
        <w:rPr>
          <w:rFonts w:hint="eastAsia"/>
        </w:rPr>
        <w:t>緊急時に使用する</w:t>
      </w:r>
      <w:r w:rsidR="003912BF">
        <w:rPr>
          <w:rFonts w:hint="eastAsia"/>
        </w:rPr>
        <w:t>「救命いかだ</w:t>
      </w:r>
      <w:r>
        <w:rPr>
          <w:rFonts w:hint="eastAsia"/>
        </w:rPr>
        <w:t>」を船体上部に設置しております。</w:t>
      </w:r>
    </w:p>
    <w:p w14:paraId="37DFFEA9" w14:textId="3AF065BE" w:rsidR="00FF1C2E" w:rsidRDefault="007B5D82" w:rsidP="003912BF">
      <w:pPr>
        <w:pStyle w:val="a9"/>
        <w:ind w:leftChars="0" w:left="780"/>
      </w:pPr>
      <w:r>
        <w:rPr>
          <w:noProof/>
        </w:rPr>
        <w:drawing>
          <wp:inline distT="0" distB="0" distL="0" distR="0" wp14:anchorId="337BF2EE" wp14:editId="6C2BC9CC">
            <wp:extent cx="4200525" cy="236304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0006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8420" cy="2378734"/>
                    </a:xfrm>
                    <a:prstGeom prst="rect">
                      <a:avLst/>
                    </a:prstGeom>
                  </pic:spPr>
                </pic:pic>
              </a:graphicData>
            </a:graphic>
          </wp:inline>
        </w:drawing>
      </w:r>
    </w:p>
    <w:p w14:paraId="3EB2EA7D" w14:textId="209E8288" w:rsidR="008D3C9A" w:rsidRDefault="008D3C9A" w:rsidP="005C154F"/>
    <w:p w14:paraId="7C024D61" w14:textId="7F5F885B" w:rsidR="002B5E09" w:rsidRDefault="002B5E09" w:rsidP="005C154F"/>
    <w:p w14:paraId="0EFF10A9" w14:textId="760E22F4" w:rsidR="002B5E09" w:rsidRDefault="002B5E09" w:rsidP="005C154F">
      <w:r>
        <w:rPr>
          <w:rFonts w:hint="eastAsia"/>
        </w:rPr>
        <w:t>＜本件に関するお問い合わせ先＞</w:t>
      </w:r>
    </w:p>
    <w:p w14:paraId="1F4B2386" w14:textId="1F438D11" w:rsidR="002B5E09" w:rsidRDefault="002B5E09" w:rsidP="002B5E09">
      <w:r>
        <w:rPr>
          <w:rFonts w:hint="eastAsia"/>
        </w:rPr>
        <w:t xml:space="preserve">　　富士五湖汽船株式会社　電話０５５５－７２－００２９</w:t>
      </w:r>
    </w:p>
    <w:p w14:paraId="13545720" w14:textId="2860A949" w:rsidR="00BE70D9" w:rsidRPr="00BE70D9" w:rsidRDefault="00BE70D9" w:rsidP="002B5E09">
      <w:pPr>
        <w:pStyle w:val="a7"/>
        <w:ind w:right="420"/>
      </w:pPr>
      <w:r>
        <w:rPr>
          <w:rFonts w:hint="eastAsia"/>
        </w:rPr>
        <w:t>以</w:t>
      </w:r>
      <w:r w:rsidR="005C154F">
        <w:rPr>
          <w:rFonts w:hint="eastAsia"/>
        </w:rPr>
        <w:t xml:space="preserve">　</w:t>
      </w:r>
      <w:r>
        <w:rPr>
          <w:rFonts w:hint="eastAsia"/>
        </w:rPr>
        <w:t>上</w:t>
      </w:r>
    </w:p>
    <w:p w14:paraId="1FFF76B3" w14:textId="77777777" w:rsidR="00BE70D9" w:rsidRDefault="00BE70D9" w:rsidP="00BE70D9"/>
    <w:sectPr w:rsidR="00BE70D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03C87"/>
    <w:multiLevelType w:val="hybridMultilevel"/>
    <w:tmpl w:val="497EBE70"/>
    <w:lvl w:ilvl="0" w:tplc="68BA2D9C">
      <w:start w:val="1"/>
      <w:numFmt w:val="decimalFullWidth"/>
      <w:lvlText w:val="%1．"/>
      <w:lvlJc w:val="left"/>
      <w:pPr>
        <w:ind w:left="420" w:hanging="420"/>
      </w:pPr>
      <w:rPr>
        <w:rFonts w:hint="default"/>
      </w:rPr>
    </w:lvl>
    <w:lvl w:ilvl="1" w:tplc="4B04675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9F49B9"/>
    <w:multiLevelType w:val="hybridMultilevel"/>
    <w:tmpl w:val="0252638E"/>
    <w:lvl w:ilvl="0" w:tplc="EDE2A2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24"/>
    <w:rsid w:val="00015CF5"/>
    <w:rsid w:val="002B5E09"/>
    <w:rsid w:val="003912BF"/>
    <w:rsid w:val="00537CF0"/>
    <w:rsid w:val="005C154F"/>
    <w:rsid w:val="00620FBC"/>
    <w:rsid w:val="007B5D82"/>
    <w:rsid w:val="007E3B15"/>
    <w:rsid w:val="00872A54"/>
    <w:rsid w:val="008D3C9A"/>
    <w:rsid w:val="00960B24"/>
    <w:rsid w:val="00A041C6"/>
    <w:rsid w:val="00BE70D9"/>
    <w:rsid w:val="00F36056"/>
    <w:rsid w:val="00FF1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9041C5"/>
  <w15:chartTrackingRefBased/>
  <w15:docId w15:val="{C2CC3B45-D048-4D8D-B801-92CC8335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70D9"/>
  </w:style>
  <w:style w:type="character" w:customStyle="1" w:styleId="a4">
    <w:name w:val="日付 (文字)"/>
    <w:basedOn w:val="a0"/>
    <w:link w:val="a3"/>
    <w:uiPriority w:val="99"/>
    <w:semiHidden/>
    <w:rsid w:val="00BE70D9"/>
  </w:style>
  <w:style w:type="paragraph" w:styleId="a5">
    <w:name w:val="Note Heading"/>
    <w:basedOn w:val="a"/>
    <w:next w:val="a"/>
    <w:link w:val="a6"/>
    <w:uiPriority w:val="99"/>
    <w:unhideWhenUsed/>
    <w:rsid w:val="00BE70D9"/>
    <w:pPr>
      <w:jc w:val="center"/>
    </w:pPr>
  </w:style>
  <w:style w:type="character" w:customStyle="1" w:styleId="a6">
    <w:name w:val="記 (文字)"/>
    <w:basedOn w:val="a0"/>
    <w:link w:val="a5"/>
    <w:uiPriority w:val="99"/>
    <w:rsid w:val="00BE70D9"/>
  </w:style>
  <w:style w:type="paragraph" w:styleId="a7">
    <w:name w:val="Closing"/>
    <w:basedOn w:val="a"/>
    <w:link w:val="a8"/>
    <w:uiPriority w:val="99"/>
    <w:unhideWhenUsed/>
    <w:rsid w:val="00BE70D9"/>
    <w:pPr>
      <w:jc w:val="right"/>
    </w:pPr>
  </w:style>
  <w:style w:type="character" w:customStyle="1" w:styleId="a8">
    <w:name w:val="結語 (文字)"/>
    <w:basedOn w:val="a0"/>
    <w:link w:val="a7"/>
    <w:uiPriority w:val="99"/>
    <w:rsid w:val="00BE70D9"/>
  </w:style>
  <w:style w:type="paragraph" w:styleId="a9">
    <w:name w:val="List Paragraph"/>
    <w:basedOn w:val="a"/>
    <w:uiPriority w:val="34"/>
    <w:qFormat/>
    <w:rsid w:val="00BE70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菜々子</dc:creator>
  <cp:keywords/>
  <dc:description/>
  <cp:lastModifiedBy>57-72987</cp:lastModifiedBy>
  <cp:revision>3</cp:revision>
  <dcterms:created xsi:type="dcterms:W3CDTF">2022-04-28T03:00:00Z</dcterms:created>
  <dcterms:modified xsi:type="dcterms:W3CDTF">2022-04-28T03:34:00Z</dcterms:modified>
</cp:coreProperties>
</file>